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63" w:rsidRPr="0010286E" w:rsidRDefault="00D94144" w:rsidP="00241A7F">
      <w:pPr>
        <w:spacing w:after="0" w:line="240" w:lineRule="auto"/>
        <w:jc w:val="both"/>
        <w:rPr>
          <w:rFonts w:ascii="Arial Narrow" w:hAnsi="Arial Narrow"/>
          <w:color w:val="1F3864" w:themeColor="accent5" w:themeShade="80"/>
        </w:rPr>
      </w:pPr>
      <w:r w:rsidRPr="0010286E">
        <w:rPr>
          <w:noProof/>
        </w:rPr>
        <w:drawing>
          <wp:inline distT="0" distB="0" distL="0" distR="0">
            <wp:extent cx="2807023" cy="71650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57" cy="73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44" w:rsidRPr="0010286E" w:rsidRDefault="00D94144" w:rsidP="00241A7F">
      <w:pPr>
        <w:spacing w:after="0" w:line="240" w:lineRule="auto"/>
        <w:jc w:val="both"/>
        <w:rPr>
          <w:rFonts w:ascii="Arial Narrow" w:hAnsi="Arial Narrow"/>
          <w:color w:val="1F3864" w:themeColor="accent5" w:themeShade="80"/>
        </w:rPr>
      </w:pPr>
    </w:p>
    <w:p w:rsidR="00B177EB" w:rsidRPr="0010286E" w:rsidRDefault="00555A0B" w:rsidP="00241A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  <w:r w:rsidR="00886417">
        <w:rPr>
          <w:rFonts w:ascii="Arial" w:hAnsi="Arial" w:cs="Arial"/>
        </w:rPr>
        <w:t xml:space="preserve"> Meeting Minutes</w:t>
      </w: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>Pacific Gateway Workforce Investment Board</w:t>
      </w:r>
      <w:r w:rsidR="00E305AD">
        <w:rPr>
          <w:rFonts w:ascii="Arial" w:hAnsi="Arial" w:cs="Arial"/>
        </w:rPr>
        <w:t xml:space="preserve"> </w:t>
      </w:r>
      <w:r w:rsidR="00555A0B">
        <w:rPr>
          <w:rFonts w:ascii="Arial" w:hAnsi="Arial" w:cs="Arial"/>
        </w:rPr>
        <w:t xml:space="preserve">Executive Committee </w:t>
      </w:r>
      <w:r w:rsidRPr="0010286E">
        <w:rPr>
          <w:rFonts w:ascii="Arial" w:hAnsi="Arial" w:cs="Arial"/>
        </w:rPr>
        <w:t xml:space="preserve">convened in a regular meeting on </w:t>
      </w:r>
      <w:r w:rsidR="00555A0B" w:rsidRPr="001E01AE">
        <w:rPr>
          <w:rFonts w:ascii="Arial" w:hAnsi="Arial" w:cs="Arial"/>
          <w:b/>
        </w:rPr>
        <w:t>November 18, 2014</w:t>
      </w:r>
      <w:r w:rsidRPr="0010286E">
        <w:rPr>
          <w:rFonts w:ascii="Arial" w:hAnsi="Arial" w:cs="Arial"/>
        </w:rPr>
        <w:t xml:space="preserve"> at </w:t>
      </w:r>
      <w:r w:rsidR="00555A0B">
        <w:rPr>
          <w:rFonts w:ascii="Arial" w:hAnsi="Arial" w:cs="Arial"/>
        </w:rPr>
        <w:t>3447 Atlantic Ave. Long Beach, CA 90806.</w:t>
      </w: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 xml:space="preserve">Chair </w:t>
      </w:r>
      <w:r w:rsidR="00886417">
        <w:rPr>
          <w:rFonts w:ascii="Arial" w:hAnsi="Arial" w:cs="Arial"/>
        </w:rPr>
        <w:t>Vivian Shimoyama</w:t>
      </w:r>
      <w:r w:rsidRPr="0010286E">
        <w:rPr>
          <w:rFonts w:ascii="Arial" w:hAnsi="Arial" w:cs="Arial"/>
        </w:rPr>
        <w:t xml:space="preserve"> called the </w:t>
      </w:r>
      <w:r w:rsidR="00886417">
        <w:rPr>
          <w:rFonts w:ascii="Arial" w:hAnsi="Arial" w:cs="Arial"/>
        </w:rPr>
        <w:t>meeting</w:t>
      </w:r>
      <w:r w:rsidRPr="0010286E">
        <w:rPr>
          <w:rFonts w:ascii="Arial" w:hAnsi="Arial" w:cs="Arial"/>
        </w:rPr>
        <w:t xml:space="preserve"> to order at </w:t>
      </w:r>
      <w:r w:rsidR="00555A0B">
        <w:rPr>
          <w:rFonts w:ascii="Arial" w:hAnsi="Arial" w:cs="Arial"/>
        </w:rPr>
        <w:t>12:21 p.m.</w:t>
      </w: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</w:p>
    <w:p w:rsidR="00971B63" w:rsidRPr="0010286E" w:rsidRDefault="00971B63" w:rsidP="00241A7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0286E">
        <w:rPr>
          <w:rFonts w:ascii="Arial" w:hAnsi="Arial" w:cs="Arial"/>
          <w:b/>
          <w:u w:val="single"/>
        </w:rPr>
        <w:t>Members in Attendance</w:t>
      </w:r>
      <w:r w:rsidRPr="0010286E">
        <w:rPr>
          <w:rFonts w:ascii="Arial" w:hAnsi="Arial" w:cs="Arial"/>
        </w:rPr>
        <w:t xml:space="preserve">: </w:t>
      </w:r>
    </w:p>
    <w:p w:rsidR="008F0368" w:rsidRPr="0010286E" w:rsidRDefault="009D5E00" w:rsidP="00241A7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Vivian Shimoyama, </w:t>
      </w:r>
      <w:r w:rsidR="00555A0B">
        <w:rPr>
          <w:rFonts w:ascii="Arial" w:hAnsi="Arial" w:cs="Arial"/>
        </w:rPr>
        <w:t>Jose Anaya</w:t>
      </w:r>
      <w:r w:rsidR="005712E6">
        <w:rPr>
          <w:rFonts w:ascii="Arial" w:hAnsi="Arial" w:cs="Arial"/>
        </w:rPr>
        <w:t xml:space="preserve"> (Conference Call)</w:t>
      </w:r>
      <w:r w:rsidR="00555A0B">
        <w:rPr>
          <w:rFonts w:ascii="Arial" w:hAnsi="Arial" w:cs="Arial"/>
        </w:rPr>
        <w:t>, Dr. Kim Armstrong</w:t>
      </w:r>
      <w:r w:rsidR="005712E6">
        <w:rPr>
          <w:rFonts w:ascii="Arial" w:hAnsi="Arial" w:cs="Arial"/>
        </w:rPr>
        <w:t xml:space="preserve"> (Conference Call)</w:t>
      </w:r>
      <w:r w:rsidR="00555A0B">
        <w:rPr>
          <w:rFonts w:ascii="Arial" w:hAnsi="Arial" w:cs="Arial"/>
        </w:rPr>
        <w:t xml:space="preserve">, Joseph </w:t>
      </w:r>
      <w:proofErr w:type="spellStart"/>
      <w:r w:rsidR="00555A0B">
        <w:rPr>
          <w:rFonts w:ascii="Arial" w:hAnsi="Arial" w:cs="Arial"/>
        </w:rPr>
        <w:t>Magaddino</w:t>
      </w:r>
      <w:proofErr w:type="spellEnd"/>
      <w:r w:rsidR="00555A0B">
        <w:rPr>
          <w:rFonts w:ascii="Arial" w:hAnsi="Arial" w:cs="Arial"/>
        </w:rPr>
        <w:t xml:space="preserve">, </w:t>
      </w:r>
      <w:proofErr w:type="spellStart"/>
      <w:r w:rsidR="00555A0B">
        <w:rPr>
          <w:rFonts w:ascii="Arial" w:hAnsi="Arial" w:cs="Arial"/>
        </w:rPr>
        <w:t>Ellenmary</w:t>
      </w:r>
      <w:proofErr w:type="spellEnd"/>
      <w:r w:rsidR="00555A0B">
        <w:rPr>
          <w:rFonts w:ascii="Arial" w:hAnsi="Arial" w:cs="Arial"/>
        </w:rPr>
        <w:t xml:space="preserve"> Michel, Larry Rice</w:t>
      </w: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</w:p>
    <w:p w:rsidR="00971B63" w:rsidRPr="0010286E" w:rsidRDefault="00971B63" w:rsidP="00241A7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0286E">
        <w:rPr>
          <w:rFonts w:ascii="Arial" w:hAnsi="Arial" w:cs="Arial"/>
          <w:b/>
          <w:u w:val="single"/>
        </w:rPr>
        <w:t>Members Absent</w:t>
      </w:r>
      <w:r w:rsidRPr="0010286E">
        <w:rPr>
          <w:rFonts w:ascii="Arial" w:hAnsi="Arial" w:cs="Arial"/>
        </w:rPr>
        <w:t>:</w:t>
      </w:r>
    </w:p>
    <w:p w:rsidR="00971B63" w:rsidRPr="0010286E" w:rsidRDefault="00555A0B" w:rsidP="00732C2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Bradford </w:t>
      </w:r>
      <w:proofErr w:type="spellStart"/>
      <w:r>
        <w:rPr>
          <w:rFonts w:ascii="Arial" w:hAnsi="Arial" w:cs="Arial"/>
        </w:rPr>
        <w:t>Barto</w:t>
      </w:r>
      <w:proofErr w:type="spellEnd"/>
      <w:r>
        <w:rPr>
          <w:rFonts w:ascii="Arial" w:hAnsi="Arial" w:cs="Arial"/>
        </w:rPr>
        <w:t xml:space="preserve">, Sandy King, </w:t>
      </w:r>
      <w:proofErr w:type="spellStart"/>
      <w:r>
        <w:rPr>
          <w:rFonts w:ascii="Arial" w:hAnsi="Arial" w:cs="Arial"/>
        </w:rPr>
        <w:t>Rosi</w:t>
      </w:r>
      <w:proofErr w:type="spellEnd"/>
      <w:r>
        <w:rPr>
          <w:rFonts w:ascii="Arial" w:hAnsi="Arial" w:cs="Arial"/>
        </w:rPr>
        <w:t xml:space="preserve"> Pedersen, </w:t>
      </w:r>
      <w:proofErr w:type="spellStart"/>
      <w:r>
        <w:rPr>
          <w:rFonts w:ascii="Arial" w:hAnsi="Arial" w:cs="Arial"/>
        </w:rPr>
        <w:t>Darick</w:t>
      </w:r>
      <w:proofErr w:type="spellEnd"/>
      <w:r>
        <w:rPr>
          <w:rFonts w:ascii="Arial" w:hAnsi="Arial" w:cs="Arial"/>
        </w:rPr>
        <w:t xml:space="preserve"> Simpson</w:t>
      </w:r>
    </w:p>
    <w:p w:rsidR="00732C23" w:rsidRPr="0010286E" w:rsidRDefault="00732C23" w:rsidP="00241A7F">
      <w:pPr>
        <w:spacing w:after="0" w:line="240" w:lineRule="auto"/>
        <w:jc w:val="both"/>
        <w:rPr>
          <w:rFonts w:ascii="Arial" w:hAnsi="Arial" w:cs="Arial"/>
        </w:rPr>
      </w:pPr>
    </w:p>
    <w:p w:rsidR="00971B63" w:rsidRPr="0010286E" w:rsidRDefault="00971B63" w:rsidP="00241A7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0286E">
        <w:rPr>
          <w:rFonts w:ascii="Arial" w:hAnsi="Arial" w:cs="Arial"/>
          <w:b/>
          <w:u w:val="single"/>
        </w:rPr>
        <w:t>Staff</w:t>
      </w:r>
      <w:r w:rsidRPr="0010286E">
        <w:rPr>
          <w:rFonts w:ascii="Arial" w:hAnsi="Arial" w:cs="Arial"/>
        </w:rPr>
        <w:t>:</w:t>
      </w:r>
    </w:p>
    <w:p w:rsidR="00971B63" w:rsidRPr="0010286E" w:rsidRDefault="002659B5" w:rsidP="00241A7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Nick Schultz</w:t>
      </w:r>
      <w:r w:rsidR="005712E6">
        <w:rPr>
          <w:rFonts w:ascii="Arial" w:hAnsi="Arial" w:cs="Arial"/>
        </w:rPr>
        <w:t>, Erick Serrato, Judy Chen-Lee, Utilia Guzman, K.C Nash, Arleen Ward</w:t>
      </w:r>
    </w:p>
    <w:p w:rsidR="00971B63" w:rsidRPr="0010286E" w:rsidRDefault="00971B63" w:rsidP="00241A7F">
      <w:pPr>
        <w:spacing w:after="0" w:line="240" w:lineRule="auto"/>
        <w:jc w:val="both"/>
        <w:rPr>
          <w:rFonts w:ascii="Arial" w:hAnsi="Arial" w:cs="Arial"/>
        </w:rPr>
      </w:pPr>
    </w:p>
    <w:p w:rsidR="007F3403" w:rsidRPr="0010286E" w:rsidRDefault="00971B63" w:rsidP="00241A7F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0286E">
        <w:rPr>
          <w:rFonts w:ascii="Arial" w:hAnsi="Arial" w:cs="Arial"/>
          <w:b/>
          <w:u w:val="single"/>
        </w:rPr>
        <w:t>Guests</w:t>
      </w:r>
      <w:r w:rsidRPr="0010286E">
        <w:rPr>
          <w:rFonts w:ascii="Arial" w:hAnsi="Arial" w:cs="Arial"/>
        </w:rPr>
        <w:t xml:space="preserve">: </w:t>
      </w:r>
    </w:p>
    <w:p w:rsidR="00971B63" w:rsidRDefault="005712E6" w:rsidP="00AA30D2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Eileen </w:t>
      </w:r>
      <w:proofErr w:type="spellStart"/>
      <w:r>
        <w:rPr>
          <w:rFonts w:ascii="Arial" w:hAnsi="Arial" w:cs="Arial"/>
        </w:rPr>
        <w:t>Rolhfing</w:t>
      </w:r>
      <w:proofErr w:type="spellEnd"/>
      <w:r w:rsidR="009D5E00">
        <w:rPr>
          <w:rFonts w:ascii="Arial" w:hAnsi="Arial" w:cs="Arial"/>
        </w:rPr>
        <w:t xml:space="preserve"> </w:t>
      </w:r>
    </w:p>
    <w:p w:rsidR="005712E6" w:rsidRDefault="005712E6" w:rsidP="005712E6">
      <w:pPr>
        <w:spacing w:after="0" w:line="240" w:lineRule="auto"/>
        <w:jc w:val="both"/>
        <w:rPr>
          <w:rFonts w:ascii="Arial" w:hAnsi="Arial" w:cs="Arial"/>
        </w:rPr>
      </w:pPr>
    </w:p>
    <w:p w:rsidR="005712E6" w:rsidRDefault="005712E6" w:rsidP="005712E6">
      <w:pPr>
        <w:spacing w:after="0" w:line="240" w:lineRule="auto"/>
        <w:jc w:val="both"/>
        <w:rPr>
          <w:rFonts w:ascii="Arial" w:hAnsi="Arial" w:cs="Arial"/>
        </w:rPr>
      </w:pPr>
      <w:r w:rsidRPr="00735D59">
        <w:rPr>
          <w:rFonts w:ascii="Arial" w:hAnsi="Arial" w:cs="Arial"/>
          <w:b/>
        </w:rPr>
        <w:t>Closed Session:</w:t>
      </w:r>
      <w:r>
        <w:rPr>
          <w:rFonts w:ascii="Arial" w:hAnsi="Arial" w:cs="Arial"/>
        </w:rPr>
        <w:t xml:space="preserve"> At 12:22 p.m</w:t>
      </w:r>
      <w:r w:rsidR="00537A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37A94">
        <w:rPr>
          <w:rFonts w:ascii="Arial" w:hAnsi="Arial" w:cs="Arial"/>
        </w:rPr>
        <w:t xml:space="preserve">the Executive Committee went into Closed-Session </w:t>
      </w:r>
      <w:r>
        <w:rPr>
          <w:rFonts w:ascii="Arial" w:hAnsi="Arial" w:cs="Arial"/>
        </w:rPr>
        <w:t>to discuss pe</w:t>
      </w:r>
      <w:r w:rsidR="00735D59">
        <w:rPr>
          <w:rFonts w:ascii="Arial" w:hAnsi="Arial" w:cs="Arial"/>
        </w:rPr>
        <w:t xml:space="preserve">rsonnel matters, no motions and/or </w:t>
      </w:r>
      <w:r>
        <w:rPr>
          <w:rFonts w:ascii="Arial" w:hAnsi="Arial" w:cs="Arial"/>
        </w:rPr>
        <w:t>actions were taken by the Executive Committee.</w:t>
      </w:r>
    </w:p>
    <w:p w:rsidR="005712E6" w:rsidRDefault="005712E6" w:rsidP="005712E6">
      <w:pPr>
        <w:spacing w:after="0" w:line="240" w:lineRule="auto"/>
        <w:jc w:val="both"/>
        <w:rPr>
          <w:rFonts w:ascii="Arial" w:hAnsi="Arial" w:cs="Arial"/>
        </w:rPr>
      </w:pPr>
    </w:p>
    <w:p w:rsidR="005712E6" w:rsidRPr="0010286E" w:rsidRDefault="00537A94" w:rsidP="005712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Executive Committee returned from Closed-Session at 12:46 p.m. </w:t>
      </w:r>
    </w:p>
    <w:p w:rsidR="003852A5" w:rsidRDefault="003852A5" w:rsidP="00241A7F">
      <w:pPr>
        <w:spacing w:after="0" w:line="240" w:lineRule="auto"/>
        <w:jc w:val="both"/>
        <w:rPr>
          <w:rFonts w:ascii="Arial" w:hAnsi="Arial" w:cs="Arial"/>
        </w:rPr>
      </w:pPr>
    </w:p>
    <w:p w:rsidR="00AA30D2" w:rsidRPr="0010286E" w:rsidRDefault="00AA30D2" w:rsidP="00241A7F">
      <w:pPr>
        <w:spacing w:after="0" w:line="240" w:lineRule="auto"/>
        <w:jc w:val="both"/>
        <w:rPr>
          <w:rFonts w:ascii="Arial" w:hAnsi="Arial" w:cs="Arial"/>
        </w:rPr>
      </w:pPr>
    </w:p>
    <w:p w:rsidR="003852A5" w:rsidRPr="0010286E" w:rsidRDefault="003852A5" w:rsidP="00241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>Public Comment of Non-Agenda Items</w:t>
      </w:r>
    </w:p>
    <w:p w:rsidR="003852A5" w:rsidRPr="007B0F9D" w:rsidRDefault="003852A5" w:rsidP="007B0F9D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>There wer</w:t>
      </w:r>
      <w:r w:rsidR="007B0F9D">
        <w:rPr>
          <w:rFonts w:ascii="Arial" w:hAnsi="Arial" w:cs="Arial"/>
        </w:rPr>
        <w:t xml:space="preserve">e no public comments. </w:t>
      </w:r>
    </w:p>
    <w:p w:rsidR="003852A5" w:rsidRPr="0010286E" w:rsidRDefault="003852A5" w:rsidP="00241A7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7F3403" w:rsidRPr="0010286E" w:rsidRDefault="00FF0C57" w:rsidP="00241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>Approval of Minutes</w:t>
      </w:r>
    </w:p>
    <w:p w:rsidR="007B0F9D" w:rsidRDefault="0009058A" w:rsidP="00537A94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 motion to appr</w:t>
      </w:r>
      <w:r w:rsidR="001D15DE">
        <w:rPr>
          <w:rFonts w:ascii="Arial" w:hAnsi="Arial" w:cs="Arial"/>
        </w:rPr>
        <w:t>ove the minutes of</w:t>
      </w:r>
      <w:r w:rsidR="001871B8">
        <w:rPr>
          <w:rFonts w:ascii="Arial" w:hAnsi="Arial" w:cs="Arial"/>
        </w:rPr>
        <w:t xml:space="preserve"> </w:t>
      </w:r>
      <w:r w:rsidR="008F6C6F">
        <w:rPr>
          <w:rFonts w:ascii="Arial" w:hAnsi="Arial" w:cs="Arial"/>
        </w:rPr>
        <w:t>August 26</w:t>
      </w:r>
      <w:r w:rsidR="001871B8">
        <w:rPr>
          <w:rFonts w:ascii="Arial" w:hAnsi="Arial" w:cs="Arial"/>
        </w:rPr>
        <w:t xml:space="preserve">, 2014 was made by Joe </w:t>
      </w:r>
      <w:proofErr w:type="spellStart"/>
      <w:r w:rsidR="001871B8">
        <w:rPr>
          <w:rFonts w:ascii="Arial" w:hAnsi="Arial" w:cs="Arial"/>
        </w:rPr>
        <w:t>Magaddino</w:t>
      </w:r>
      <w:proofErr w:type="spellEnd"/>
      <w:r w:rsidR="001871B8">
        <w:rPr>
          <w:rFonts w:ascii="Arial" w:hAnsi="Arial" w:cs="Arial"/>
        </w:rPr>
        <w:t>, seconded by Larry Rice.</w:t>
      </w:r>
      <w:r>
        <w:rPr>
          <w:rFonts w:ascii="Arial" w:hAnsi="Arial" w:cs="Arial"/>
        </w:rPr>
        <w:t xml:space="preserve"> </w:t>
      </w:r>
      <w:r w:rsidRPr="0009058A">
        <w:rPr>
          <w:rFonts w:ascii="Arial" w:hAnsi="Arial" w:cs="Arial"/>
          <w:b/>
        </w:rPr>
        <w:t>The motion was approved</w:t>
      </w:r>
      <w:r w:rsidR="00537A94">
        <w:rPr>
          <w:rFonts w:ascii="Arial" w:hAnsi="Arial" w:cs="Arial"/>
        </w:rPr>
        <w:t>.</w:t>
      </w:r>
    </w:p>
    <w:p w:rsidR="007B0F9D" w:rsidRPr="0009058A" w:rsidRDefault="007B0F9D" w:rsidP="0009058A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7F3403" w:rsidRPr="0010286E" w:rsidRDefault="003852A5" w:rsidP="00241A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>New Business</w:t>
      </w:r>
    </w:p>
    <w:p w:rsidR="003852A5" w:rsidRDefault="00537A94" w:rsidP="00A517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Board Discussion</w:t>
      </w:r>
    </w:p>
    <w:p w:rsidR="00537A94" w:rsidRDefault="00537A94" w:rsidP="00537A9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Workforce Innovation and Opportunity Act (WIOA) Update</w:t>
      </w:r>
    </w:p>
    <w:p w:rsidR="00FD5429" w:rsidRDefault="001D15DE" w:rsidP="00F506AA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With t</w:t>
      </w:r>
      <w:r w:rsidR="00F506AA">
        <w:rPr>
          <w:rFonts w:ascii="Arial" w:hAnsi="Arial" w:cs="Arial"/>
        </w:rPr>
        <w:t>he onset of WIOA and the implementation date of July 1, 2015, Pacific Gateway has initiated a discussion about adjustments to service delivery models, board composition, sector priorities, target population emphases, and other changes.</w:t>
      </w:r>
    </w:p>
    <w:p w:rsidR="00FD5429" w:rsidRDefault="00FD5429" w:rsidP="00F506AA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</w:p>
    <w:p w:rsidR="00A51791" w:rsidRPr="001D15DE" w:rsidRDefault="00FD5429" w:rsidP="001D15DE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Pac</w:t>
      </w:r>
      <w:r w:rsidR="00F506AA">
        <w:rPr>
          <w:rFonts w:ascii="Arial" w:hAnsi="Arial" w:cs="Arial"/>
        </w:rPr>
        <w:t>ific Gateway</w:t>
      </w:r>
      <w:r>
        <w:rPr>
          <w:rFonts w:ascii="Arial" w:hAnsi="Arial" w:cs="Arial"/>
        </w:rPr>
        <w:t xml:space="preserve"> continues</w:t>
      </w:r>
      <w:r w:rsidR="00B55BCF">
        <w:rPr>
          <w:rFonts w:ascii="Arial" w:hAnsi="Arial" w:cs="Arial"/>
        </w:rPr>
        <w:t xml:space="preserve"> to be informed about potential ch</w:t>
      </w:r>
      <w:r w:rsidR="00A51791">
        <w:rPr>
          <w:rFonts w:ascii="Arial" w:hAnsi="Arial" w:cs="Arial"/>
        </w:rPr>
        <w:t>anges under the new legislation. A few changes that have been discussed are</w:t>
      </w:r>
      <w:r w:rsidR="00467BBA">
        <w:rPr>
          <w:rFonts w:ascii="Arial" w:hAnsi="Arial" w:cs="Arial"/>
        </w:rPr>
        <w:t xml:space="preserve"> </w:t>
      </w:r>
      <w:r w:rsidR="00843A80">
        <w:rPr>
          <w:rFonts w:ascii="Arial" w:hAnsi="Arial" w:cs="Arial"/>
        </w:rPr>
        <w:t>engagement</w:t>
      </w:r>
      <w:r w:rsidR="00467BBA">
        <w:rPr>
          <w:rFonts w:ascii="Arial" w:hAnsi="Arial" w:cs="Arial"/>
        </w:rPr>
        <w:t xml:space="preserve"> in</w:t>
      </w:r>
      <w:r w:rsidR="00B55BCF">
        <w:rPr>
          <w:rFonts w:ascii="Arial" w:hAnsi="Arial" w:cs="Arial"/>
        </w:rPr>
        <w:t xml:space="preserve"> Regional </w:t>
      </w:r>
      <w:r w:rsidR="00F506AA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</w:t>
      </w:r>
      <w:r w:rsidR="00467BBA">
        <w:rPr>
          <w:rFonts w:ascii="Arial" w:hAnsi="Arial" w:cs="Arial"/>
        </w:rPr>
        <w:t xml:space="preserve">and </w:t>
      </w:r>
      <w:r w:rsidR="00843A80">
        <w:rPr>
          <w:rFonts w:ascii="Arial" w:hAnsi="Arial" w:cs="Arial"/>
        </w:rPr>
        <w:t>developing a p</w:t>
      </w:r>
      <w:r w:rsidR="00B55BCF">
        <w:rPr>
          <w:rFonts w:ascii="Arial" w:hAnsi="Arial" w:cs="Arial"/>
        </w:rPr>
        <w:t xml:space="preserve">lan for each region, </w:t>
      </w:r>
      <w:r w:rsidR="007F63FD">
        <w:rPr>
          <w:rFonts w:ascii="Arial" w:hAnsi="Arial" w:cs="Arial"/>
        </w:rPr>
        <w:t>changes</w:t>
      </w:r>
      <w:r w:rsidR="00A51791">
        <w:rPr>
          <w:rFonts w:ascii="Arial" w:hAnsi="Arial" w:cs="Arial"/>
        </w:rPr>
        <w:t xml:space="preserve"> by Employment Training Administration (ETA)</w:t>
      </w:r>
      <w:r w:rsidR="007F63FD">
        <w:rPr>
          <w:rFonts w:ascii="Arial" w:hAnsi="Arial" w:cs="Arial"/>
        </w:rPr>
        <w:t xml:space="preserve"> to the Eligible Training Provider List (ETPL) provided by the State of California, </w:t>
      </w:r>
      <w:r w:rsidR="00B55BCF">
        <w:rPr>
          <w:rFonts w:ascii="Arial" w:hAnsi="Arial" w:cs="Arial"/>
        </w:rPr>
        <w:t xml:space="preserve">addition of performance measures for </w:t>
      </w:r>
      <w:r w:rsidR="00B55BCF">
        <w:rPr>
          <w:rFonts w:ascii="Arial" w:hAnsi="Arial" w:cs="Arial"/>
        </w:rPr>
        <w:lastRenderedPageBreak/>
        <w:t>adults, disl</w:t>
      </w:r>
      <w:r w:rsidR="00467BBA">
        <w:rPr>
          <w:rFonts w:ascii="Arial" w:hAnsi="Arial" w:cs="Arial"/>
        </w:rPr>
        <w:t xml:space="preserve">ocated workers, and youth. </w:t>
      </w:r>
      <w:r w:rsidR="00A51791" w:rsidRPr="001D15DE">
        <w:rPr>
          <w:rFonts w:ascii="Arial" w:hAnsi="Arial" w:cs="Arial"/>
        </w:rPr>
        <w:t xml:space="preserve">WIOA regulations are scheduled to be released in </w:t>
      </w:r>
      <w:proofErr w:type="gramStart"/>
      <w:r w:rsidR="00A51791" w:rsidRPr="001D15DE">
        <w:rPr>
          <w:rFonts w:ascii="Arial" w:hAnsi="Arial" w:cs="Arial"/>
        </w:rPr>
        <w:t>Spring</w:t>
      </w:r>
      <w:proofErr w:type="gramEnd"/>
      <w:r w:rsidR="00A51791" w:rsidRPr="001D15DE">
        <w:rPr>
          <w:rFonts w:ascii="Arial" w:hAnsi="Arial" w:cs="Arial"/>
        </w:rPr>
        <w:t xml:space="preserve"> 2015 by the U.S Department of Labor.</w:t>
      </w:r>
    </w:p>
    <w:p w:rsidR="002520B3" w:rsidRPr="00000ADC" w:rsidRDefault="002520B3" w:rsidP="00000A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20B3" w:rsidRDefault="00F506AA" w:rsidP="002520B3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Grants Update</w:t>
      </w:r>
    </w:p>
    <w:p w:rsidR="002520B3" w:rsidRDefault="00843A80" w:rsidP="002520B3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Pacific Gateway continues to pursue grants opportunities from various funding sources, including the Federal, State and local grants. Currently in development are 5 grants: Slingshot Project, “25% Application” Boeing Lay-off, Jobs Plus Program, US Promise Zone, and Irvine Foundation Planning Grant. </w:t>
      </w:r>
    </w:p>
    <w:p w:rsidR="00843A80" w:rsidRDefault="00843A80" w:rsidP="00843A80">
      <w:pPr>
        <w:spacing w:after="0" w:line="240" w:lineRule="auto"/>
        <w:jc w:val="both"/>
        <w:rPr>
          <w:rFonts w:ascii="Arial" w:hAnsi="Arial" w:cs="Arial"/>
        </w:rPr>
      </w:pPr>
    </w:p>
    <w:p w:rsidR="00000ADC" w:rsidRDefault="00000ADC" w:rsidP="00000ADC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 with Long Beach Unified School District continues in regards to the Career Pathways Trust grants, serving in-school and out-of-school youth, and providing and increasing internships opportunities.</w:t>
      </w:r>
    </w:p>
    <w:p w:rsidR="008D788B" w:rsidRDefault="008D788B" w:rsidP="00000ADC">
      <w:pPr>
        <w:spacing w:after="0" w:line="240" w:lineRule="auto"/>
        <w:jc w:val="both"/>
        <w:rPr>
          <w:rFonts w:ascii="Arial" w:hAnsi="Arial" w:cs="Arial"/>
        </w:rPr>
      </w:pPr>
    </w:p>
    <w:p w:rsidR="008D788B" w:rsidRPr="008D788B" w:rsidRDefault="00467BBA" w:rsidP="008D788B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Chair and Vice-Chair Nominations Update</w:t>
      </w:r>
    </w:p>
    <w:p w:rsidR="008F6C6F" w:rsidRDefault="00000ADC" w:rsidP="002520B3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Board members were informed and encouraged to nominate candidates for</w:t>
      </w:r>
      <w:r w:rsidR="008F6C6F">
        <w:rPr>
          <w:rFonts w:ascii="Arial" w:hAnsi="Arial" w:cs="Arial"/>
        </w:rPr>
        <w:t xml:space="preserve"> Pacific Gateway WIB</w:t>
      </w:r>
      <w:r>
        <w:rPr>
          <w:rFonts w:ascii="Arial" w:hAnsi="Arial" w:cs="Arial"/>
        </w:rPr>
        <w:t xml:space="preserve"> Chair and Vice Chair</w:t>
      </w:r>
      <w:r w:rsidR="008F6C6F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Nov. 17, 2014. </w:t>
      </w:r>
    </w:p>
    <w:p w:rsidR="008F6C6F" w:rsidRDefault="008F6C6F" w:rsidP="002520B3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8F6C6F" w:rsidRDefault="008F6C6F" w:rsidP="002520B3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Nominating Committee will meet on November 20, 201 to review and discuss information on those Board members that were nominated.   </w:t>
      </w:r>
    </w:p>
    <w:p w:rsidR="008F6C6F" w:rsidRDefault="008F6C6F" w:rsidP="002520B3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000ADC" w:rsidRDefault="008F6C6F" w:rsidP="002520B3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Chair and Vice-Chair will be elected at the Full Board meeting on December 4, 2014 at 2:00 p.m. </w:t>
      </w:r>
    </w:p>
    <w:p w:rsidR="008F6C6F" w:rsidRDefault="008F6C6F" w:rsidP="002520B3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7E4033" w:rsidRDefault="007E4033" w:rsidP="007E4033">
      <w:pPr>
        <w:spacing w:after="0" w:line="240" w:lineRule="auto"/>
        <w:jc w:val="both"/>
        <w:rPr>
          <w:rFonts w:ascii="Arial" w:hAnsi="Arial" w:cs="Arial"/>
        </w:rPr>
      </w:pPr>
    </w:p>
    <w:p w:rsidR="00D20F16" w:rsidRDefault="007E4033" w:rsidP="00000AD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Director’s Report</w:t>
      </w:r>
    </w:p>
    <w:p w:rsidR="00000ADC" w:rsidRDefault="00DB0178" w:rsidP="00000ADC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modification application has been submitted by South Bay Workforce Investment Board (SBWIB) to transfer services in the cities of Torrance and Lomita from Pacific Gateway to SBWIB. A review of this modification will be reviewed by the State of California and the California Workforce Board (CWIB).  A final decision will need to be made by the Governor Brown.</w:t>
      </w:r>
    </w:p>
    <w:p w:rsidR="00DB0178" w:rsidRDefault="00DB0178" w:rsidP="00DB0178">
      <w:pPr>
        <w:spacing w:after="0" w:line="240" w:lineRule="auto"/>
        <w:ind w:left="2160"/>
        <w:jc w:val="both"/>
        <w:rPr>
          <w:rFonts w:ascii="Arial" w:hAnsi="Arial" w:cs="Arial"/>
        </w:rPr>
      </w:pPr>
    </w:p>
    <w:p w:rsidR="00D63AA4" w:rsidRDefault="00DB0178" w:rsidP="00D63AA4">
      <w:pPr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Pacific Gateway continues to provide services in the cities</w:t>
      </w:r>
      <w:r w:rsidR="006404E1">
        <w:rPr>
          <w:rFonts w:ascii="Arial" w:hAnsi="Arial" w:cs="Arial"/>
        </w:rPr>
        <w:t xml:space="preserve"> of Torrance and Lomita and will work together with Mayor Garcia on any concerns related to Torrance and Lomita. </w:t>
      </w:r>
    </w:p>
    <w:p w:rsidR="00D63AA4" w:rsidRDefault="00D63AA4" w:rsidP="00D63AA4">
      <w:pPr>
        <w:spacing w:after="0" w:line="240" w:lineRule="auto"/>
        <w:jc w:val="both"/>
        <w:rPr>
          <w:rFonts w:ascii="Arial" w:hAnsi="Arial" w:cs="Arial"/>
        </w:rPr>
      </w:pPr>
    </w:p>
    <w:p w:rsidR="001C7EB6" w:rsidRPr="001C7EB6" w:rsidRDefault="00D63AA4" w:rsidP="001C7EB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Pacific Gateway continues to receive lay-off notices from the Boeing C-17 Plant closure.</w:t>
      </w:r>
      <w:r w:rsidR="001C7EB6">
        <w:rPr>
          <w:rFonts w:ascii="Arial" w:hAnsi="Arial" w:cs="Arial"/>
        </w:rPr>
        <w:t xml:space="preserve"> </w:t>
      </w:r>
    </w:p>
    <w:p w:rsidR="001C7EB6" w:rsidRDefault="001C7EB6" w:rsidP="001C7EB6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</w:p>
    <w:p w:rsidR="00D63AA4" w:rsidRPr="00D63AA4" w:rsidRDefault="00D63AA4" w:rsidP="001C7EB6">
      <w:pPr>
        <w:pStyle w:val="ListParagraph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addition, the Department of </w:t>
      </w:r>
      <w:r w:rsidR="001C7EB6">
        <w:rPr>
          <w:rFonts w:ascii="Arial" w:hAnsi="Arial" w:cs="Arial"/>
        </w:rPr>
        <w:t>Defense</w:t>
      </w:r>
      <w:r>
        <w:rPr>
          <w:rFonts w:ascii="Arial" w:hAnsi="Arial" w:cs="Arial"/>
        </w:rPr>
        <w:t xml:space="preserve"> (DOD) Office of Economic </w:t>
      </w:r>
      <w:r w:rsidR="001C7EB6">
        <w:rPr>
          <w:rFonts w:ascii="Arial" w:hAnsi="Arial" w:cs="Arial"/>
        </w:rPr>
        <w:t xml:space="preserve">Adjustment (OEA), reached out to the City of Long Beach to discuss potential funding to support base realignment </w:t>
      </w:r>
      <w:r w:rsidR="006404E1">
        <w:rPr>
          <w:rFonts w:ascii="Arial" w:hAnsi="Arial" w:cs="Arial"/>
        </w:rPr>
        <w:t xml:space="preserve">for weapons systems closures.  DODOEA would like to conduct a </w:t>
      </w:r>
      <w:r w:rsidR="00554641">
        <w:rPr>
          <w:rFonts w:ascii="Arial" w:hAnsi="Arial" w:cs="Arial"/>
        </w:rPr>
        <w:t xml:space="preserve">supply mapping and economic analysis related to the Boeing C-17 closure. Pacific Gateway and other city departments will work on applying for this funding. </w:t>
      </w:r>
    </w:p>
    <w:p w:rsidR="00000ADC" w:rsidRDefault="00000ADC" w:rsidP="00780FD4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554641" w:rsidRDefault="00554641" w:rsidP="00554641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 Agreement with </w:t>
      </w:r>
      <w:r w:rsidR="001D15DE">
        <w:rPr>
          <w:rFonts w:ascii="Arial" w:hAnsi="Arial" w:cs="Arial"/>
        </w:rPr>
        <w:t xml:space="preserve">the </w:t>
      </w:r>
      <w:r w:rsidR="0002362E">
        <w:rPr>
          <w:rFonts w:ascii="Arial" w:hAnsi="Arial" w:cs="Arial"/>
        </w:rPr>
        <w:t xml:space="preserve">Los Angeles County Building Trades was approved by Long Beach City Council. </w:t>
      </w:r>
    </w:p>
    <w:p w:rsidR="00D55433" w:rsidRDefault="00D55433" w:rsidP="0002362E">
      <w:pPr>
        <w:spacing w:after="0" w:line="240" w:lineRule="auto"/>
        <w:jc w:val="both"/>
        <w:rPr>
          <w:rFonts w:ascii="Arial" w:hAnsi="Arial" w:cs="Arial"/>
        </w:rPr>
      </w:pPr>
    </w:p>
    <w:p w:rsidR="0002362E" w:rsidRDefault="0002362E" w:rsidP="0002362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California Workforce Association (CWA) Youth Conference will be held on January 27-29, 2015. Board members are encouraged to attend and participate in sessions and panels.</w:t>
      </w:r>
    </w:p>
    <w:p w:rsidR="00B92D64" w:rsidRPr="00B92D64" w:rsidRDefault="00B92D64" w:rsidP="00B92D64">
      <w:pPr>
        <w:pStyle w:val="ListParagraph"/>
        <w:rPr>
          <w:rFonts w:ascii="Arial" w:hAnsi="Arial" w:cs="Arial"/>
        </w:rPr>
      </w:pPr>
    </w:p>
    <w:p w:rsidR="00B92D64" w:rsidRDefault="001D15DE" w:rsidP="0002362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Goldman Sachs</w:t>
      </w:r>
      <w:r w:rsidR="00B92D64">
        <w:rPr>
          <w:rFonts w:ascii="Arial" w:hAnsi="Arial" w:cs="Arial"/>
        </w:rPr>
        <w:t xml:space="preserve"> 10,000 </w:t>
      </w:r>
      <w:r>
        <w:rPr>
          <w:rFonts w:ascii="Arial" w:hAnsi="Arial" w:cs="Arial"/>
        </w:rPr>
        <w:t xml:space="preserve">Small Businesses </w:t>
      </w:r>
      <w:r w:rsidR="00B92D64">
        <w:rPr>
          <w:rFonts w:ascii="Arial" w:hAnsi="Arial" w:cs="Arial"/>
        </w:rPr>
        <w:t xml:space="preserve">Key to Success Event in Los Angeles was a great success. This event gathered small business and discussed the impact on the local economy. </w:t>
      </w:r>
    </w:p>
    <w:p w:rsidR="00B92D64" w:rsidRPr="00B92D64" w:rsidRDefault="00B92D64" w:rsidP="00B92D64">
      <w:pPr>
        <w:pStyle w:val="ListParagraph"/>
        <w:rPr>
          <w:rFonts w:ascii="Arial" w:hAnsi="Arial" w:cs="Arial"/>
        </w:rPr>
      </w:pPr>
    </w:p>
    <w:p w:rsidR="00B92D64" w:rsidRDefault="00B92D64" w:rsidP="0002362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LBCC and Pacific Gateway will work together in reaching goals and meet the needs of the community as there is an overlap in the work that is conducted. </w:t>
      </w:r>
    </w:p>
    <w:p w:rsidR="00B92D64" w:rsidRPr="00B92D64" w:rsidRDefault="00B92D64" w:rsidP="00B92D64">
      <w:pPr>
        <w:pStyle w:val="ListParagraph"/>
        <w:rPr>
          <w:rFonts w:ascii="Arial" w:hAnsi="Arial" w:cs="Arial"/>
        </w:rPr>
      </w:pPr>
    </w:p>
    <w:p w:rsidR="00B92D64" w:rsidRDefault="001D15DE" w:rsidP="0002362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B92D64">
        <w:rPr>
          <w:rFonts w:ascii="Arial" w:hAnsi="Arial" w:cs="Arial"/>
        </w:rPr>
        <w:t xml:space="preserve">86 </w:t>
      </w:r>
      <w:r w:rsidR="00D01C28">
        <w:rPr>
          <w:rFonts w:ascii="Arial" w:hAnsi="Arial" w:cs="Arial"/>
        </w:rPr>
        <w:t xml:space="preserve">Meeting brought stakeholders together to discuss the impact and improvement on the adult education programs. </w:t>
      </w:r>
    </w:p>
    <w:p w:rsidR="00D01C28" w:rsidRPr="00D01C28" w:rsidRDefault="00D01C28" w:rsidP="00D01C28">
      <w:pPr>
        <w:pStyle w:val="ListParagraph"/>
        <w:rPr>
          <w:rFonts w:ascii="Arial" w:hAnsi="Arial" w:cs="Arial"/>
        </w:rPr>
      </w:pPr>
    </w:p>
    <w:p w:rsidR="00D01C28" w:rsidRDefault="00D01C28" w:rsidP="00D01C2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6404E1">
        <w:rPr>
          <w:rFonts w:ascii="Arial" w:hAnsi="Arial" w:cs="Arial"/>
        </w:rPr>
        <w:t xml:space="preserve">District 6, Councilmember Dee Andrews, </w:t>
      </w:r>
      <w:r>
        <w:rPr>
          <w:rFonts w:ascii="Arial" w:hAnsi="Arial" w:cs="Arial"/>
        </w:rPr>
        <w:t xml:space="preserve">funded a Healthcare Special Program and Pacific Gateway was recognized for assisting in </w:t>
      </w:r>
      <w:r w:rsidR="006404E1">
        <w:rPr>
          <w:rFonts w:ascii="Arial" w:hAnsi="Arial" w:cs="Arial"/>
        </w:rPr>
        <w:t xml:space="preserve">the development and implementation of </w:t>
      </w:r>
      <w:r>
        <w:rPr>
          <w:rFonts w:ascii="Arial" w:hAnsi="Arial" w:cs="Arial"/>
        </w:rPr>
        <w:t>the program at the Long Beach City Council meeting.</w:t>
      </w:r>
    </w:p>
    <w:p w:rsidR="00D01C28" w:rsidRPr="00D01C28" w:rsidRDefault="00D01C28" w:rsidP="00D01C28">
      <w:pPr>
        <w:pStyle w:val="ListParagraph"/>
        <w:rPr>
          <w:rFonts w:ascii="Arial" w:hAnsi="Arial" w:cs="Arial"/>
        </w:rPr>
      </w:pPr>
    </w:p>
    <w:p w:rsidR="00D01C28" w:rsidRDefault="00D01C28" w:rsidP="00D01C2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Pacific Gateway was recognized by Los Angeles County Supervisor Don </w:t>
      </w:r>
      <w:proofErr w:type="spellStart"/>
      <w:r>
        <w:rPr>
          <w:rFonts w:ascii="Arial" w:hAnsi="Arial" w:cs="Arial"/>
        </w:rPr>
        <w:t>Knabe</w:t>
      </w:r>
      <w:proofErr w:type="spellEnd"/>
      <w:r>
        <w:rPr>
          <w:rFonts w:ascii="Arial" w:hAnsi="Arial" w:cs="Arial"/>
        </w:rPr>
        <w:t xml:space="preserve"> at the Black College Fair hosted in Long Beach. </w:t>
      </w:r>
    </w:p>
    <w:p w:rsidR="00D01C28" w:rsidRPr="00D01C28" w:rsidRDefault="00D01C28" w:rsidP="00D01C28">
      <w:pPr>
        <w:pStyle w:val="ListParagraph"/>
        <w:rPr>
          <w:rFonts w:ascii="Arial" w:hAnsi="Arial" w:cs="Arial"/>
        </w:rPr>
      </w:pPr>
    </w:p>
    <w:p w:rsidR="00D01C28" w:rsidRDefault="00D01C28" w:rsidP="00D01C2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Nick</w:t>
      </w:r>
      <w:r w:rsidR="001D15DE">
        <w:rPr>
          <w:rFonts w:ascii="Arial" w:hAnsi="Arial" w:cs="Arial"/>
        </w:rPr>
        <w:t xml:space="preserve"> Schultz</w:t>
      </w:r>
      <w:bookmarkStart w:id="0" w:name="_GoBack"/>
      <w:bookmarkEnd w:id="0"/>
      <w:r>
        <w:rPr>
          <w:rFonts w:ascii="Arial" w:hAnsi="Arial" w:cs="Arial"/>
        </w:rPr>
        <w:t xml:space="preserve"> was invited and attended the LBUSD Principal for A Day and visited Long Beach Poly High School. Also, met with local education officials. </w:t>
      </w:r>
    </w:p>
    <w:p w:rsidR="00D01C28" w:rsidRPr="00D01C28" w:rsidRDefault="00D01C28" w:rsidP="00D01C28">
      <w:pPr>
        <w:pStyle w:val="ListParagraph"/>
        <w:rPr>
          <w:rFonts w:ascii="Arial" w:hAnsi="Arial" w:cs="Arial"/>
        </w:rPr>
      </w:pPr>
    </w:p>
    <w:p w:rsidR="00D01C28" w:rsidRDefault="00D01C28" w:rsidP="00D01C2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Recognized and thanked Judy Chen-Lee and K.C Nash for their work in workforce development as they will be retiring </w:t>
      </w:r>
      <w:r w:rsidR="004B7364">
        <w:rPr>
          <w:rFonts w:ascii="Arial" w:hAnsi="Arial" w:cs="Arial"/>
        </w:rPr>
        <w:t xml:space="preserve">late November 2014. </w:t>
      </w:r>
    </w:p>
    <w:p w:rsidR="004B7364" w:rsidRPr="004B7364" w:rsidRDefault="004B7364" w:rsidP="004B7364">
      <w:pPr>
        <w:pStyle w:val="ListParagraph"/>
        <w:rPr>
          <w:rFonts w:ascii="Arial" w:hAnsi="Arial" w:cs="Arial"/>
        </w:rPr>
      </w:pPr>
    </w:p>
    <w:p w:rsidR="004B7364" w:rsidRPr="00D01C28" w:rsidRDefault="004B7364" w:rsidP="00D01C28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Full Board Meeting is scheduled for December 4, 2014 at 2:00 p.m. Mayor Robert Garcia and Ron Painter will </w:t>
      </w:r>
      <w:r w:rsidR="00A51791">
        <w:rPr>
          <w:rFonts w:ascii="Arial" w:hAnsi="Arial" w:cs="Arial"/>
        </w:rPr>
        <w:t>special guests at this meeting.</w:t>
      </w:r>
    </w:p>
    <w:p w:rsidR="00C77E53" w:rsidRPr="00915BF2" w:rsidRDefault="00C77E53" w:rsidP="00915BF2">
      <w:pPr>
        <w:spacing w:after="0" w:line="240" w:lineRule="auto"/>
        <w:jc w:val="both"/>
        <w:rPr>
          <w:rFonts w:ascii="Arial" w:hAnsi="Arial" w:cs="Arial"/>
          <w:b/>
        </w:rPr>
      </w:pPr>
      <w:r w:rsidRPr="00915BF2">
        <w:rPr>
          <w:rFonts w:ascii="Arial" w:hAnsi="Arial" w:cs="Arial"/>
          <w:b/>
        </w:rPr>
        <w:t>Adjourn</w:t>
      </w:r>
    </w:p>
    <w:p w:rsidR="00C77E53" w:rsidRPr="0010286E" w:rsidRDefault="00C77E53" w:rsidP="00241A7F">
      <w:pPr>
        <w:spacing w:after="0" w:line="240" w:lineRule="auto"/>
        <w:jc w:val="both"/>
        <w:rPr>
          <w:rFonts w:ascii="Arial" w:hAnsi="Arial" w:cs="Arial"/>
        </w:rPr>
      </w:pPr>
      <w:r w:rsidRPr="0010286E">
        <w:rPr>
          <w:rFonts w:ascii="Arial" w:hAnsi="Arial" w:cs="Arial"/>
        </w:rPr>
        <w:t xml:space="preserve">Chair </w:t>
      </w:r>
      <w:r w:rsidR="00713E87">
        <w:rPr>
          <w:rFonts w:ascii="Arial" w:hAnsi="Arial" w:cs="Arial"/>
        </w:rPr>
        <w:t>Vivian Shimoyama</w:t>
      </w:r>
      <w:r w:rsidRPr="0010286E">
        <w:rPr>
          <w:rFonts w:ascii="Arial" w:hAnsi="Arial" w:cs="Arial"/>
        </w:rPr>
        <w:t xml:space="preserve"> adjourned the meeting at </w:t>
      </w:r>
      <w:r w:rsidR="00000ADC">
        <w:rPr>
          <w:rFonts w:ascii="Arial" w:hAnsi="Arial" w:cs="Arial"/>
        </w:rPr>
        <w:t xml:space="preserve">1:26 </w:t>
      </w:r>
      <w:r w:rsidR="00825E14" w:rsidRPr="0010286E">
        <w:rPr>
          <w:rFonts w:ascii="Arial" w:hAnsi="Arial" w:cs="Arial"/>
        </w:rPr>
        <w:t>p.m.</w:t>
      </w:r>
      <w:r w:rsidRPr="0010286E">
        <w:rPr>
          <w:rFonts w:ascii="Arial" w:hAnsi="Arial" w:cs="Arial"/>
        </w:rPr>
        <w:t xml:space="preserve"> without objection. </w:t>
      </w:r>
    </w:p>
    <w:sectPr w:rsidR="00C77E53" w:rsidRPr="0010286E" w:rsidSect="000834EE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B0" w:rsidRDefault="00D476B0" w:rsidP="00C77E53">
      <w:pPr>
        <w:spacing w:after="0" w:line="240" w:lineRule="auto"/>
      </w:pPr>
      <w:r>
        <w:separator/>
      </w:r>
    </w:p>
  </w:endnote>
  <w:endnote w:type="continuationSeparator" w:id="0">
    <w:p w:rsidR="00D476B0" w:rsidRDefault="00D476B0" w:rsidP="00C7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64" w:rsidRPr="00E8671F" w:rsidRDefault="00D476B0" w:rsidP="00E305AD">
    <w:pPr>
      <w:pStyle w:val="Footer"/>
      <w:pBdr>
        <w:top w:val="single" w:sz="4" w:space="1" w:color="D9D9D9" w:themeColor="background1" w:themeShade="D9"/>
      </w:pBdr>
      <w:jc w:val="center"/>
      <w:rPr>
        <w:rFonts w:ascii="Arial" w:hAnsi="Arial" w:cs="Arial"/>
        <w:spacing w:val="60"/>
      </w:rPr>
    </w:pPr>
    <w:sdt>
      <w:sdtPr>
        <w:rPr>
          <w:rFonts w:ascii="Arial" w:hAnsi="Arial" w:cs="Arial"/>
        </w:rPr>
        <w:id w:val="-4722162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B92D64" w:rsidRPr="00E8671F">
          <w:rPr>
            <w:rFonts w:ascii="Arial" w:hAnsi="Arial" w:cs="Arial"/>
          </w:rPr>
          <w:t xml:space="preserve">Page </w:t>
        </w:r>
        <w:r w:rsidR="008B71A2" w:rsidRPr="00E8671F">
          <w:rPr>
            <w:rFonts w:ascii="Arial" w:hAnsi="Arial" w:cs="Arial"/>
          </w:rPr>
          <w:fldChar w:fldCharType="begin"/>
        </w:r>
        <w:r w:rsidR="00B92D64" w:rsidRPr="00E8671F">
          <w:rPr>
            <w:rFonts w:ascii="Arial" w:hAnsi="Arial" w:cs="Arial"/>
          </w:rPr>
          <w:instrText xml:space="preserve"> PAGE   \* MERGEFORMAT </w:instrText>
        </w:r>
        <w:r w:rsidR="008B71A2" w:rsidRPr="00E8671F">
          <w:rPr>
            <w:rFonts w:ascii="Arial" w:hAnsi="Arial" w:cs="Arial"/>
          </w:rPr>
          <w:fldChar w:fldCharType="separate"/>
        </w:r>
        <w:r w:rsidR="001D15DE">
          <w:rPr>
            <w:rFonts w:ascii="Arial" w:hAnsi="Arial" w:cs="Arial"/>
            <w:noProof/>
          </w:rPr>
          <w:t>3</w:t>
        </w:r>
        <w:r w:rsidR="008B71A2" w:rsidRPr="00E8671F">
          <w:rPr>
            <w:rFonts w:ascii="Arial" w:hAnsi="Arial" w:cs="Arial"/>
            <w:noProof/>
          </w:rPr>
          <w:fldChar w:fldCharType="end"/>
        </w:r>
      </w:sdtContent>
    </w:sdt>
    <w:r w:rsidR="00B92D64" w:rsidRPr="00E8671F">
      <w:rPr>
        <w:rFonts w:ascii="Arial" w:hAnsi="Arial" w:cs="Arial"/>
        <w:spacing w:val="60"/>
      </w:rPr>
      <w:t xml:space="preserve"> of </w:t>
    </w:r>
    <w:r w:rsidR="00B92D64">
      <w:rPr>
        <w:rFonts w:ascii="Arial" w:hAnsi="Arial" w:cs="Arial"/>
        <w:spacing w:val="60"/>
      </w:rPr>
      <w:t>3</w:t>
    </w:r>
  </w:p>
  <w:p w:rsidR="00B92D64" w:rsidRDefault="00B92D64" w:rsidP="00C77E53">
    <w:pPr>
      <w:pStyle w:val="Footer"/>
      <w:pBdr>
        <w:top w:val="single" w:sz="4" w:space="1" w:color="D9D9D9" w:themeColor="background1" w:themeShade="D9"/>
      </w:pBdr>
      <w:jc w:val="center"/>
    </w:pPr>
  </w:p>
  <w:p w:rsidR="00B92D64" w:rsidRDefault="00B92D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B0" w:rsidRDefault="00D476B0" w:rsidP="00C77E53">
      <w:pPr>
        <w:spacing w:after="0" w:line="240" w:lineRule="auto"/>
      </w:pPr>
      <w:r>
        <w:separator/>
      </w:r>
    </w:p>
  </w:footnote>
  <w:footnote w:type="continuationSeparator" w:id="0">
    <w:p w:rsidR="00D476B0" w:rsidRDefault="00D476B0" w:rsidP="00C7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DA4"/>
    <w:multiLevelType w:val="hybridMultilevel"/>
    <w:tmpl w:val="1C3E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399"/>
    <w:multiLevelType w:val="hybridMultilevel"/>
    <w:tmpl w:val="62C6B542"/>
    <w:lvl w:ilvl="0" w:tplc="1496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9044F"/>
    <w:multiLevelType w:val="hybridMultilevel"/>
    <w:tmpl w:val="A8E00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A2B0E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63"/>
    <w:rsid w:val="00000ADC"/>
    <w:rsid w:val="00011C3E"/>
    <w:rsid w:val="0002362E"/>
    <w:rsid w:val="000341DB"/>
    <w:rsid w:val="000409E3"/>
    <w:rsid w:val="00060FD6"/>
    <w:rsid w:val="0006157B"/>
    <w:rsid w:val="000655B6"/>
    <w:rsid w:val="000834EE"/>
    <w:rsid w:val="0009058A"/>
    <w:rsid w:val="000B1908"/>
    <w:rsid w:val="000C4193"/>
    <w:rsid w:val="000D4171"/>
    <w:rsid w:val="0010286E"/>
    <w:rsid w:val="001204C5"/>
    <w:rsid w:val="00165665"/>
    <w:rsid w:val="0018370E"/>
    <w:rsid w:val="001871B8"/>
    <w:rsid w:val="001C55A5"/>
    <w:rsid w:val="001C7EB6"/>
    <w:rsid w:val="001D15DE"/>
    <w:rsid w:val="001E01AE"/>
    <w:rsid w:val="0024167F"/>
    <w:rsid w:val="00241A7F"/>
    <w:rsid w:val="002520B3"/>
    <w:rsid w:val="002659B5"/>
    <w:rsid w:val="002B31F4"/>
    <w:rsid w:val="00320FFF"/>
    <w:rsid w:val="00341146"/>
    <w:rsid w:val="003432BA"/>
    <w:rsid w:val="003852A5"/>
    <w:rsid w:val="00390E0D"/>
    <w:rsid w:val="00422912"/>
    <w:rsid w:val="004264F1"/>
    <w:rsid w:val="00444AE5"/>
    <w:rsid w:val="00467BBA"/>
    <w:rsid w:val="0047409D"/>
    <w:rsid w:val="0049184D"/>
    <w:rsid w:val="004A4605"/>
    <w:rsid w:val="004A7F43"/>
    <w:rsid w:val="004B7364"/>
    <w:rsid w:val="00537A94"/>
    <w:rsid w:val="005410F8"/>
    <w:rsid w:val="00554451"/>
    <w:rsid w:val="00554641"/>
    <w:rsid w:val="00555A0B"/>
    <w:rsid w:val="005712E6"/>
    <w:rsid w:val="005B1AB3"/>
    <w:rsid w:val="005B73C7"/>
    <w:rsid w:val="005B7869"/>
    <w:rsid w:val="006404E1"/>
    <w:rsid w:val="00672840"/>
    <w:rsid w:val="00680936"/>
    <w:rsid w:val="006B56F9"/>
    <w:rsid w:val="006E1E5C"/>
    <w:rsid w:val="00713E87"/>
    <w:rsid w:val="00726B67"/>
    <w:rsid w:val="00732C23"/>
    <w:rsid w:val="00735D59"/>
    <w:rsid w:val="007739F4"/>
    <w:rsid w:val="00780FD4"/>
    <w:rsid w:val="00782826"/>
    <w:rsid w:val="00796573"/>
    <w:rsid w:val="007B0F9D"/>
    <w:rsid w:val="007B486C"/>
    <w:rsid w:val="007C58E7"/>
    <w:rsid w:val="007D50A9"/>
    <w:rsid w:val="007D5EFC"/>
    <w:rsid w:val="007E4033"/>
    <w:rsid w:val="007E7FFE"/>
    <w:rsid w:val="007F3403"/>
    <w:rsid w:val="007F63FD"/>
    <w:rsid w:val="00801829"/>
    <w:rsid w:val="008257FD"/>
    <w:rsid w:val="00825E14"/>
    <w:rsid w:val="00837250"/>
    <w:rsid w:val="00843A80"/>
    <w:rsid w:val="00860163"/>
    <w:rsid w:val="00886417"/>
    <w:rsid w:val="008B5FB2"/>
    <w:rsid w:val="008B71A2"/>
    <w:rsid w:val="008D788B"/>
    <w:rsid w:val="008F0368"/>
    <w:rsid w:val="008F5214"/>
    <w:rsid w:val="008F6C6F"/>
    <w:rsid w:val="00915BF2"/>
    <w:rsid w:val="0094599B"/>
    <w:rsid w:val="00971B63"/>
    <w:rsid w:val="009D5E00"/>
    <w:rsid w:val="00A51791"/>
    <w:rsid w:val="00A54396"/>
    <w:rsid w:val="00A61B09"/>
    <w:rsid w:val="00A730F3"/>
    <w:rsid w:val="00A73C1C"/>
    <w:rsid w:val="00A778AD"/>
    <w:rsid w:val="00A95C9B"/>
    <w:rsid w:val="00AA30D2"/>
    <w:rsid w:val="00AC4237"/>
    <w:rsid w:val="00AE1550"/>
    <w:rsid w:val="00B177EB"/>
    <w:rsid w:val="00B36697"/>
    <w:rsid w:val="00B4771D"/>
    <w:rsid w:val="00B55BCF"/>
    <w:rsid w:val="00B75518"/>
    <w:rsid w:val="00B90B45"/>
    <w:rsid w:val="00B92D64"/>
    <w:rsid w:val="00B97F8E"/>
    <w:rsid w:val="00C712EF"/>
    <w:rsid w:val="00C77E53"/>
    <w:rsid w:val="00C80C79"/>
    <w:rsid w:val="00C85D92"/>
    <w:rsid w:val="00CE5488"/>
    <w:rsid w:val="00CE5B38"/>
    <w:rsid w:val="00CF0DE1"/>
    <w:rsid w:val="00D01C28"/>
    <w:rsid w:val="00D20F16"/>
    <w:rsid w:val="00D34C54"/>
    <w:rsid w:val="00D476B0"/>
    <w:rsid w:val="00D55433"/>
    <w:rsid w:val="00D63AA4"/>
    <w:rsid w:val="00D94144"/>
    <w:rsid w:val="00DB0178"/>
    <w:rsid w:val="00E23BC5"/>
    <w:rsid w:val="00E305AD"/>
    <w:rsid w:val="00E646CA"/>
    <w:rsid w:val="00E65004"/>
    <w:rsid w:val="00E8671F"/>
    <w:rsid w:val="00EE0D74"/>
    <w:rsid w:val="00F33BD9"/>
    <w:rsid w:val="00F506AA"/>
    <w:rsid w:val="00F849A5"/>
    <w:rsid w:val="00F85341"/>
    <w:rsid w:val="00F9352F"/>
    <w:rsid w:val="00FC2A16"/>
    <w:rsid w:val="00FD3031"/>
    <w:rsid w:val="00FD5429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57529-F85A-40F5-A28D-F7D0718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E53"/>
  </w:style>
  <w:style w:type="paragraph" w:styleId="Footer">
    <w:name w:val="footer"/>
    <w:basedOn w:val="Normal"/>
    <w:link w:val="FooterChar"/>
    <w:uiPriority w:val="99"/>
    <w:unhideWhenUsed/>
    <w:rsid w:val="00C7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E53"/>
  </w:style>
  <w:style w:type="paragraph" w:styleId="BalloonText">
    <w:name w:val="Balloon Text"/>
    <w:basedOn w:val="Normal"/>
    <w:link w:val="BalloonTextChar"/>
    <w:uiPriority w:val="99"/>
    <w:semiHidden/>
    <w:unhideWhenUsed/>
    <w:rsid w:val="00FD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Utilia Guzman</dc:creator>
  <cp:lastModifiedBy>Erick Serrato</cp:lastModifiedBy>
  <cp:revision>2</cp:revision>
  <dcterms:created xsi:type="dcterms:W3CDTF">2015-02-13T22:20:00Z</dcterms:created>
  <dcterms:modified xsi:type="dcterms:W3CDTF">2015-02-13T22:20:00Z</dcterms:modified>
</cp:coreProperties>
</file>